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6AA9" w:rsidR="00D278FA" w:rsidP="00D278FA" w:rsidRDefault="00D278FA" w14:paraId="0380c3c" w14:textId="0380c3c">
      <w:pPr>
        <w15:collapsed w:val="false"/>
        <w:rPr>
          <w:rFonts w:ascii="Arial" w:hAnsi="Arial" w:cs="Arial"/>
        </w:rPr>
      </w:pPr>
      <w:r w:rsidRPr="00B36AA9">
        <w:rPr>
          <w:rFonts w:ascii="Arial" w:hAnsi="Arial" w:cs="Arial"/>
        </w:rPr>
        <w:t>REPUBLIKA HRVATSKA</w:t>
      </w:r>
    </w:p>
    <w:p w:rsidRPr="00B36AA9" w:rsidR="00D278FA" w:rsidP="00D278FA" w:rsidRDefault="00D278FA">
      <w:pPr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TRGOVAČKI SUD U </w:t>
      </w:r>
      <w:r w:rsidRPr="00B36AA9" w:rsidR="007E4876">
        <w:rPr>
          <w:rFonts w:ascii="Arial" w:hAnsi="Arial" w:cs="Arial"/>
        </w:rPr>
        <w:t>PAZINU</w:t>
      </w:r>
    </w:p>
    <w:p w:rsidRPr="00B36AA9" w:rsidR="003421F1" w:rsidP="003421F1" w:rsidRDefault="003421F1">
      <w:pPr>
        <w:jc w:val="right"/>
        <w:rPr>
          <w:rFonts w:ascii="Arial" w:hAnsi="Arial" w:cs="Arial"/>
        </w:rPr>
      </w:pPr>
      <w:r w:rsidRPr="00B36AA9">
        <w:rPr>
          <w:rFonts w:ascii="Arial" w:hAnsi="Arial" w:cs="Arial"/>
        </w:rPr>
        <w:t>10 St-</w:t>
      </w:r>
      <w:r w:rsidRPr="00B36AA9" w:rsidR="00C00358">
        <w:rPr>
          <w:rFonts w:ascii="Arial" w:hAnsi="Arial" w:cs="Arial"/>
        </w:rPr>
        <w:t>377</w:t>
      </w:r>
      <w:r w:rsidRPr="00B36AA9">
        <w:rPr>
          <w:rFonts w:ascii="Arial" w:hAnsi="Arial" w:cs="Arial"/>
        </w:rPr>
        <w:t>/201</w:t>
      </w:r>
      <w:r w:rsidRPr="00B36AA9" w:rsidR="00C00358">
        <w:rPr>
          <w:rFonts w:ascii="Arial" w:hAnsi="Arial" w:cs="Arial"/>
        </w:rPr>
        <w:t>6</w:t>
      </w:r>
      <w:r w:rsidRPr="00B36AA9">
        <w:rPr>
          <w:rFonts w:ascii="Arial" w:hAnsi="Arial" w:cs="Arial"/>
        </w:rPr>
        <w:t>-</w:t>
      </w:r>
      <w:r w:rsidRPr="00B36AA9" w:rsidR="00993C3C">
        <w:rPr>
          <w:rFonts w:ascii="Arial" w:hAnsi="Arial" w:cs="Arial"/>
        </w:rPr>
        <w:t>82</w:t>
      </w:r>
    </w:p>
    <w:p w:rsidRPr="00B36AA9" w:rsidR="003421F1" w:rsidP="003421F1" w:rsidRDefault="003421F1">
      <w:pPr>
        <w:jc w:val="right"/>
        <w:rPr>
          <w:rFonts w:ascii="Arial" w:hAnsi="Arial" w:cs="Arial"/>
        </w:rPr>
      </w:pPr>
    </w:p>
    <w:p w:rsidRPr="00B36AA9" w:rsidR="00D278FA" w:rsidP="00D278FA" w:rsidRDefault="00D278FA">
      <w:pPr>
        <w:jc w:val="center"/>
        <w:rPr>
          <w:rFonts w:ascii="Arial" w:hAnsi="Arial" w:cs="Arial"/>
        </w:rPr>
      </w:pPr>
      <w:r w:rsidRPr="00B36AA9">
        <w:rPr>
          <w:rFonts w:ascii="Arial" w:hAnsi="Arial" w:cs="Arial"/>
        </w:rPr>
        <w:t>Z A P I S N I K</w:t>
      </w:r>
    </w:p>
    <w:p w:rsidRPr="00B36AA9" w:rsidR="00D278FA" w:rsidP="00D278FA" w:rsidRDefault="00D278FA">
      <w:pPr>
        <w:jc w:val="center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od </w:t>
      </w:r>
      <w:r w:rsidRPr="00B36AA9" w:rsidR="00C00358">
        <w:rPr>
          <w:rFonts w:ascii="Arial" w:hAnsi="Arial" w:cs="Arial"/>
        </w:rPr>
        <w:t>1</w:t>
      </w:r>
      <w:r w:rsidRPr="00B36AA9" w:rsidR="00993C3C">
        <w:rPr>
          <w:rFonts w:ascii="Arial" w:hAnsi="Arial" w:cs="Arial"/>
        </w:rPr>
        <w:t>4</w:t>
      </w:r>
      <w:r w:rsidRPr="00B36AA9">
        <w:rPr>
          <w:rFonts w:ascii="Arial" w:hAnsi="Arial" w:cs="Arial"/>
        </w:rPr>
        <w:t xml:space="preserve">. </w:t>
      </w:r>
      <w:r w:rsidRPr="00B36AA9" w:rsidR="00993C3C">
        <w:rPr>
          <w:rFonts w:ascii="Arial" w:hAnsi="Arial" w:cs="Arial"/>
        </w:rPr>
        <w:t xml:space="preserve">srpnja </w:t>
      </w:r>
      <w:r w:rsidRPr="00B36AA9">
        <w:rPr>
          <w:rFonts w:ascii="Arial" w:hAnsi="Arial" w:cs="Arial"/>
        </w:rPr>
        <w:t>20</w:t>
      </w:r>
      <w:r w:rsidRPr="00B36AA9" w:rsidR="00C00358">
        <w:rPr>
          <w:rFonts w:ascii="Arial" w:hAnsi="Arial" w:cs="Arial"/>
        </w:rPr>
        <w:t>22</w:t>
      </w:r>
      <w:r w:rsidRPr="00B36AA9">
        <w:rPr>
          <w:rFonts w:ascii="Arial" w:hAnsi="Arial" w:cs="Arial"/>
        </w:rPr>
        <w:t xml:space="preserve">. </w:t>
      </w:r>
    </w:p>
    <w:p w:rsidRPr="00B36AA9" w:rsidR="00D278FA" w:rsidP="00D278FA" w:rsidRDefault="00D278FA">
      <w:pPr>
        <w:jc w:val="center"/>
        <w:rPr>
          <w:rFonts w:ascii="Arial" w:hAnsi="Arial" w:cs="Arial"/>
        </w:rPr>
      </w:pPr>
    </w:p>
    <w:p w:rsidRPr="00B36AA9" w:rsidR="00D278FA" w:rsidP="00D278FA" w:rsidRDefault="00D278FA">
      <w:pPr>
        <w:jc w:val="center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Sastavljen kod Trgovačkog suda u Pazinu, o održanoj sjednici </w:t>
      </w:r>
      <w:r w:rsidRPr="00B36AA9" w:rsidR="007E4876">
        <w:rPr>
          <w:rFonts w:ascii="Arial" w:hAnsi="Arial" w:cs="Arial"/>
        </w:rPr>
        <w:t>s</w:t>
      </w:r>
      <w:r w:rsidRPr="00B36AA9">
        <w:rPr>
          <w:rFonts w:ascii="Arial" w:hAnsi="Arial" w:cs="Arial"/>
        </w:rPr>
        <w:t>kup</w:t>
      </w:r>
      <w:r w:rsidRPr="00B36AA9" w:rsidR="00711089">
        <w:rPr>
          <w:rFonts w:ascii="Arial" w:hAnsi="Arial" w:cs="Arial"/>
        </w:rPr>
        <w:t xml:space="preserve">štine vjerovnika nad </w:t>
      </w:r>
      <w:r w:rsidRPr="00B36AA9" w:rsidR="00C00358">
        <w:rPr>
          <w:rFonts w:ascii="Arial" w:hAnsi="Arial" w:cs="Arial"/>
        </w:rPr>
        <w:t xml:space="preserve">Stečajnom masom iza EUROTHERM d.o.o. u stečaju Novigrad, Sv. </w:t>
      </w:r>
      <w:proofErr w:type="spellStart"/>
      <w:r w:rsidRPr="00B36AA9" w:rsidR="00C00358">
        <w:rPr>
          <w:rFonts w:ascii="Arial" w:hAnsi="Arial" w:cs="Arial"/>
        </w:rPr>
        <w:t>Vidal</w:t>
      </w:r>
      <w:proofErr w:type="spellEnd"/>
      <w:r w:rsidRPr="00B36AA9" w:rsidR="00C00358">
        <w:rPr>
          <w:rFonts w:ascii="Arial" w:hAnsi="Arial" w:cs="Arial"/>
        </w:rPr>
        <w:t xml:space="preserve"> 34, (raniji OIB: 88803737741)</w:t>
      </w:r>
    </w:p>
    <w:p w:rsidRPr="00B36AA9" w:rsidR="00D278FA" w:rsidP="00D278FA" w:rsidRDefault="00D278FA">
      <w:pPr>
        <w:jc w:val="both"/>
        <w:rPr>
          <w:rFonts w:ascii="Arial" w:hAnsi="Arial" w:cs="Arial"/>
        </w:rPr>
      </w:pPr>
    </w:p>
    <w:p w:rsidRPr="00B36AA9" w:rsidR="00D278FA" w:rsidP="00D278FA" w:rsidRDefault="00D278FA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OD SUDA NAZOČNI:</w:t>
      </w:r>
    </w:p>
    <w:p w:rsidRPr="00B36AA9" w:rsidR="00D278FA" w:rsidP="00D278FA" w:rsidRDefault="00D278FA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Ivan Dujić, stečajni sudac</w:t>
      </w:r>
    </w:p>
    <w:p w:rsidRPr="00B36AA9" w:rsidR="00D278FA" w:rsidP="00D278FA" w:rsidRDefault="007E4876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Sanja Lakošeljac</w:t>
      </w:r>
      <w:r w:rsidRPr="00B36AA9" w:rsidR="00D278FA">
        <w:rPr>
          <w:rFonts w:ascii="Arial" w:hAnsi="Arial" w:cs="Arial"/>
        </w:rPr>
        <w:t>, zapisničar</w:t>
      </w:r>
      <w:r w:rsidRPr="00B36AA9" w:rsidR="00C00358">
        <w:rPr>
          <w:rFonts w:ascii="Arial" w:hAnsi="Arial" w:cs="Arial"/>
        </w:rPr>
        <w:t>ka</w:t>
      </w:r>
    </w:p>
    <w:p w:rsidRPr="00B36AA9" w:rsidR="00062BF3" w:rsidP="00D278FA" w:rsidRDefault="00062BF3">
      <w:pPr>
        <w:jc w:val="both"/>
        <w:rPr>
          <w:rFonts w:ascii="Arial" w:hAnsi="Arial" w:cs="Arial"/>
        </w:rPr>
      </w:pPr>
    </w:p>
    <w:p w:rsidRPr="00B36AA9" w:rsidR="00D278FA" w:rsidP="00D278FA" w:rsidRDefault="00C00358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Štefan Rola</w:t>
      </w:r>
      <w:r w:rsidRPr="00B36AA9" w:rsidR="00D278FA">
        <w:rPr>
          <w:rFonts w:ascii="Arial" w:hAnsi="Arial" w:cs="Arial"/>
        </w:rPr>
        <w:t>, stečajni upravitelj</w:t>
      </w:r>
    </w:p>
    <w:p w:rsidRPr="00B36AA9" w:rsidR="003F2EC4" w:rsidP="00D278FA" w:rsidRDefault="003F2EC4">
      <w:pPr>
        <w:jc w:val="both"/>
        <w:rPr>
          <w:rFonts w:ascii="Arial" w:hAnsi="Arial" w:cs="Arial"/>
        </w:rPr>
      </w:pPr>
    </w:p>
    <w:p w:rsidRPr="00B36AA9" w:rsidR="00D278FA" w:rsidP="00D278FA" w:rsidRDefault="00D278FA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  <w:t xml:space="preserve">Početak u </w:t>
      </w:r>
      <w:r w:rsidRPr="00B36AA9" w:rsidR="0012615E">
        <w:rPr>
          <w:rFonts w:ascii="Arial" w:hAnsi="Arial" w:cs="Arial"/>
        </w:rPr>
        <w:t>1</w:t>
      </w:r>
      <w:r w:rsidRPr="00B36AA9" w:rsidR="00C00358">
        <w:rPr>
          <w:rFonts w:ascii="Arial" w:hAnsi="Arial" w:cs="Arial"/>
        </w:rPr>
        <w:t>2</w:t>
      </w:r>
      <w:r w:rsidRPr="00B36AA9">
        <w:rPr>
          <w:rFonts w:ascii="Arial" w:hAnsi="Arial" w:cs="Arial"/>
        </w:rPr>
        <w:t>:</w:t>
      </w:r>
      <w:r w:rsidRPr="00B36AA9" w:rsidR="0012615E">
        <w:rPr>
          <w:rFonts w:ascii="Arial" w:hAnsi="Arial" w:cs="Arial"/>
        </w:rPr>
        <w:t>3</w:t>
      </w:r>
      <w:r w:rsidRPr="00B36AA9">
        <w:rPr>
          <w:rFonts w:ascii="Arial" w:hAnsi="Arial" w:cs="Arial"/>
        </w:rPr>
        <w:t>0 sati</w:t>
      </w:r>
      <w:r w:rsidRPr="00B36AA9" w:rsidR="00430C1C">
        <w:rPr>
          <w:rFonts w:ascii="Arial" w:hAnsi="Arial" w:cs="Arial"/>
        </w:rPr>
        <w:t>.</w:t>
      </w:r>
    </w:p>
    <w:p w:rsidRPr="00B36AA9" w:rsidR="00D278FA" w:rsidP="00D278FA" w:rsidRDefault="00D278FA">
      <w:pPr>
        <w:jc w:val="both"/>
        <w:rPr>
          <w:rFonts w:ascii="Arial" w:hAnsi="Arial" w:cs="Arial"/>
        </w:rPr>
      </w:pPr>
    </w:p>
    <w:p w:rsidRPr="00B36AA9" w:rsidR="00D278FA" w:rsidP="00D278FA" w:rsidRDefault="00D278FA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  <w:t>Ročište je javno.</w:t>
      </w:r>
    </w:p>
    <w:p w:rsidRPr="00B36AA9" w:rsidR="00D278FA" w:rsidP="00D278FA" w:rsidRDefault="00D278FA">
      <w:pPr>
        <w:jc w:val="both"/>
        <w:rPr>
          <w:rFonts w:ascii="Arial" w:hAnsi="Arial" w:cs="Arial"/>
        </w:rPr>
      </w:pPr>
    </w:p>
    <w:p w:rsidRPr="00B36AA9" w:rsidR="003F2EC4" w:rsidP="003F2EC4" w:rsidRDefault="003F2EC4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>Utvrđuje se da su na današnju skupštinu pristupili stečajni vjerovnici kojima na današnjoj skupštini pripada pravo glasa koji na temelju utvrđenih tražbina mogu sudjelovati u glasovanju:</w:t>
      </w:r>
    </w:p>
    <w:p w:rsidRPr="00B36AA9" w:rsidR="00D278FA" w:rsidP="003F2EC4" w:rsidRDefault="003F2EC4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Za BUTAN PLIN d.o.o. Novigrad, s pravom glasa sukladno tražbini od </w:t>
      </w:r>
      <w:r w:rsidRPr="00B36AA9">
        <w:rPr>
          <w:rFonts w:ascii="Arial" w:hAnsi="Arial" w:cs="Arial"/>
        </w:rPr>
        <w:t>33.439,38</w:t>
      </w:r>
      <w:r w:rsidRPr="00B36AA9">
        <w:rPr>
          <w:rFonts w:ascii="Arial" w:hAnsi="Arial" w:cs="Arial"/>
        </w:rPr>
        <w:t xml:space="preserve"> kn, punomoćnica Martina </w:t>
      </w:r>
      <w:proofErr w:type="spellStart"/>
      <w:r w:rsidRPr="00B36AA9">
        <w:rPr>
          <w:rFonts w:ascii="Arial" w:hAnsi="Arial" w:cs="Arial"/>
        </w:rPr>
        <w:t>Pripić</w:t>
      </w:r>
      <w:proofErr w:type="spellEnd"/>
      <w:r w:rsidRPr="00B36AA9">
        <w:rPr>
          <w:rFonts w:ascii="Arial" w:hAnsi="Arial" w:cs="Arial"/>
        </w:rPr>
        <w:t xml:space="preserve">, odvjetnica iz Odvjetničkog društva Kovačević Prpić </w:t>
      </w:r>
      <w:proofErr w:type="spellStart"/>
      <w:r w:rsidRPr="00B36AA9">
        <w:rPr>
          <w:rFonts w:ascii="Arial" w:hAnsi="Arial" w:cs="Arial"/>
        </w:rPr>
        <w:t>Simeunović</w:t>
      </w:r>
      <w:proofErr w:type="spellEnd"/>
      <w:r w:rsidRPr="00B36AA9">
        <w:rPr>
          <w:rFonts w:ascii="Arial" w:hAnsi="Arial" w:cs="Arial"/>
        </w:rPr>
        <w:t>, iz Zagreba</w:t>
      </w:r>
      <w:r w:rsidRPr="00B36AA9" w:rsidR="00D278FA">
        <w:rPr>
          <w:rFonts w:ascii="Arial" w:hAnsi="Arial" w:cs="Arial"/>
        </w:rPr>
        <w:tab/>
      </w:r>
      <w:r w:rsidRPr="00B36AA9">
        <w:rPr>
          <w:rFonts w:ascii="Arial" w:hAnsi="Arial" w:cs="Arial"/>
        </w:rPr>
        <w:t xml:space="preserve"> (prijenos tražbine od strane vjerovnika Republike Hrvatske)</w:t>
      </w:r>
    </w:p>
    <w:p w:rsidRPr="00B36AA9" w:rsidR="003421F1" w:rsidP="00D278FA" w:rsidRDefault="003421F1">
      <w:pPr>
        <w:pStyle w:val="Grafikeoznake"/>
        <w:numPr>
          <w:ilvl w:val="0"/>
          <w:numId w:val="0"/>
        </w:numPr>
        <w:ind w:left="360" w:firstLine="348"/>
        <w:jc w:val="both"/>
        <w:rPr>
          <w:rFonts w:ascii="Arial" w:hAnsi="Arial" w:cs="Arial"/>
        </w:rPr>
      </w:pPr>
    </w:p>
    <w:p w:rsidRPr="00B36AA9" w:rsidR="003421F1" w:rsidP="003421F1" w:rsidRDefault="003421F1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Utvrđuje se da je poziv za skupštinu vjerovnika sa dnevnim redom objavljen na e-oglasnoj ploči suda </w:t>
      </w:r>
      <w:r w:rsidRPr="00B36AA9" w:rsidR="00993C3C">
        <w:rPr>
          <w:rFonts w:ascii="Arial" w:hAnsi="Arial" w:cs="Arial"/>
        </w:rPr>
        <w:t>15</w:t>
      </w:r>
      <w:r w:rsidRPr="00B36AA9">
        <w:rPr>
          <w:rFonts w:ascii="Arial" w:hAnsi="Arial" w:cs="Arial"/>
        </w:rPr>
        <w:t xml:space="preserve">. </w:t>
      </w:r>
      <w:r w:rsidRPr="00B36AA9" w:rsidR="00993C3C">
        <w:rPr>
          <w:rFonts w:ascii="Arial" w:hAnsi="Arial" w:cs="Arial"/>
        </w:rPr>
        <w:t xml:space="preserve">lipnja </w:t>
      </w:r>
      <w:r w:rsidRPr="00B36AA9">
        <w:rPr>
          <w:rFonts w:ascii="Arial" w:hAnsi="Arial" w:cs="Arial"/>
        </w:rPr>
        <w:t>202</w:t>
      </w:r>
      <w:r w:rsidRPr="00B36AA9" w:rsidR="00C00358">
        <w:rPr>
          <w:rFonts w:ascii="Arial" w:hAnsi="Arial" w:cs="Arial"/>
        </w:rPr>
        <w:t>2</w:t>
      </w:r>
      <w:r w:rsidRPr="00B36AA9">
        <w:rPr>
          <w:rFonts w:ascii="Arial" w:hAnsi="Arial" w:cs="Arial"/>
        </w:rPr>
        <w:t xml:space="preserve">. Dostava se smatra obavljenom istekom osmoga dana od dana objave pismena na mrežnoj stranici e-Oglasna ploča sudova (čl. 12. st. 1. Stečajnog zakona). </w:t>
      </w:r>
    </w:p>
    <w:p w:rsidRPr="00B36AA9" w:rsidR="00993C3C" w:rsidP="003421F1" w:rsidRDefault="00993C3C">
      <w:pPr>
        <w:ind w:firstLine="708"/>
        <w:jc w:val="both"/>
        <w:rPr>
          <w:rFonts w:ascii="Arial" w:hAnsi="Arial" w:cs="Arial"/>
        </w:rPr>
      </w:pPr>
    </w:p>
    <w:p w:rsidRPr="00B36AA9" w:rsidR="00993C3C" w:rsidP="003421F1" w:rsidRDefault="00993C3C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Utvrđuje se da je stečajni upravitelj 11. srpnja 2022. u spis dostavio podnesak sa prilozima koji je objavljen 11. srpnja 2022. na e-Oglasnoj ploči sudova.</w:t>
      </w:r>
    </w:p>
    <w:p w:rsidRPr="00B36AA9" w:rsidR="00D278FA" w:rsidP="00D278FA" w:rsidRDefault="00D278FA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</w:p>
    <w:p w:rsidRPr="00B36AA9" w:rsidR="00D278FA" w:rsidP="00D278FA" w:rsidRDefault="00D278FA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Stečajni sudac utvrđuje dnevni red:</w:t>
      </w:r>
    </w:p>
    <w:p w:rsidRPr="00B36AA9" w:rsidR="00C00358" w:rsidP="00C00358" w:rsidRDefault="00C00358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1. Odluka o ponudi društva BUTAN PLIN d.o.o. Novigrad za mirno rješenje postupka koji se vode na Trgovačkom sudu u Pazinu (pod brojem P-4/2020) i općinskom sudu u Pazinu, Zemljišnoknjižnom odjelu Buje (pod brojem Z-4473/2020).</w:t>
      </w:r>
    </w:p>
    <w:p w:rsidRPr="00B36AA9" w:rsidR="00C114D4" w:rsidP="00C00358" w:rsidRDefault="00C00358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2. Razno.</w:t>
      </w:r>
    </w:p>
    <w:p w:rsidRPr="00B36AA9" w:rsidR="00D278FA" w:rsidP="00D278FA" w:rsidRDefault="00D278FA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</w:p>
    <w:p w:rsidRPr="00B36AA9" w:rsidR="00492CCB" w:rsidP="00492CCB" w:rsidRDefault="00492CCB">
      <w:pPr>
        <w:ind w:left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Prelazi se na prvu točku dnevnog reda. </w:t>
      </w:r>
    </w:p>
    <w:p w:rsidRPr="00B36AA9" w:rsidR="00492CCB" w:rsidP="00492CCB" w:rsidRDefault="00492CCB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1. </w:t>
      </w:r>
      <w:r w:rsidRPr="00B36AA9" w:rsidR="00C00358">
        <w:rPr>
          <w:rFonts w:ascii="Arial" w:hAnsi="Arial" w:cs="Arial"/>
        </w:rPr>
        <w:t>Odluka o ponudi društva BUTAN PLIN d.o.o. Novigrad za mirno rješenje postupka koji se vode na Trgovačkom sudu u Pazinu (pod brojem P-4/2020) i općinskom sudu u Pazinu, Zemljišnoknjižnom odjelu Buje (pod brojem Z-4473/2020)</w:t>
      </w:r>
      <w:r w:rsidRPr="00B36AA9">
        <w:rPr>
          <w:rFonts w:ascii="Arial" w:hAnsi="Arial" w:cs="Arial"/>
        </w:rPr>
        <w:t>.</w:t>
      </w:r>
    </w:p>
    <w:p w:rsidRPr="00B36AA9" w:rsidR="00492CCB" w:rsidP="00D278FA" w:rsidRDefault="00492CCB">
      <w:pPr>
        <w:ind w:firstLine="708"/>
        <w:jc w:val="both"/>
        <w:rPr>
          <w:rFonts w:ascii="Arial" w:hAnsi="Arial" w:cs="Arial"/>
        </w:rPr>
      </w:pPr>
    </w:p>
    <w:p w:rsidRPr="00B36AA9" w:rsidR="003F2EC4" w:rsidP="003F2EC4" w:rsidRDefault="003F2EC4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 w:rsidR="003421F1">
        <w:rPr>
          <w:rFonts w:ascii="Arial" w:hAnsi="Arial" w:cs="Arial"/>
        </w:rPr>
        <w:t xml:space="preserve">Stečajni upravitelj navodi </w:t>
      </w:r>
      <w:r w:rsidRPr="00B36AA9">
        <w:rPr>
          <w:rFonts w:ascii="Arial" w:hAnsi="Arial" w:cs="Arial"/>
        </w:rPr>
        <w:t xml:space="preserve">da predlaže da skupština vjerovnika donese sljedeću odluku: "Ovlašćuje se stečajni upravitelj da </w:t>
      </w:r>
      <w:r w:rsidRPr="00B36AA9" w:rsidR="00B36AA9">
        <w:rPr>
          <w:rFonts w:ascii="Arial" w:hAnsi="Arial" w:cs="Arial"/>
        </w:rPr>
        <w:t xml:space="preserve">u ime Stečajne mase </w:t>
      </w:r>
      <w:r w:rsidRPr="00B36AA9" w:rsidR="00B36AA9">
        <w:rPr>
          <w:rFonts w:ascii="Arial" w:hAnsi="Arial" w:cs="Arial"/>
        </w:rPr>
        <w:t xml:space="preserve">iza EUROTHERM </w:t>
      </w:r>
      <w:r w:rsidRPr="00B36AA9" w:rsidR="00B36AA9">
        <w:rPr>
          <w:rFonts w:ascii="Arial" w:hAnsi="Arial" w:cs="Arial"/>
        </w:rPr>
        <w:lastRenderedPageBreak/>
        <w:t>d.o.o. u stečaju Novigrad</w:t>
      </w:r>
      <w:r w:rsidRPr="00B36AA9">
        <w:rPr>
          <w:rFonts w:ascii="Arial" w:hAnsi="Arial" w:cs="Arial"/>
        </w:rPr>
        <w:t xml:space="preserve"> u predmetu pred Trgovačkim sudom</w:t>
      </w:r>
      <w:r w:rsidRPr="00B36AA9">
        <w:rPr>
          <w:rFonts w:ascii="Arial" w:hAnsi="Arial" w:cs="Arial"/>
        </w:rPr>
        <w:t xml:space="preserve"> u Pazinu </w:t>
      </w:r>
      <w:r w:rsidRPr="00B36AA9">
        <w:rPr>
          <w:rFonts w:ascii="Arial" w:hAnsi="Arial" w:cs="Arial"/>
        </w:rPr>
        <w:t xml:space="preserve">koji se vodi pod </w:t>
      </w:r>
      <w:proofErr w:type="spellStart"/>
      <w:r w:rsidRPr="00B36AA9">
        <w:rPr>
          <w:rFonts w:ascii="Arial" w:hAnsi="Arial" w:cs="Arial"/>
        </w:rPr>
        <w:t>posl</w:t>
      </w:r>
      <w:proofErr w:type="spellEnd"/>
      <w:r w:rsidRPr="00B36AA9">
        <w:rPr>
          <w:rFonts w:ascii="Arial" w:hAnsi="Arial" w:cs="Arial"/>
        </w:rPr>
        <w:t xml:space="preserve">. br. P-287/2021 (ranije P-4/2020) u svojstvu tuženika - </w:t>
      </w:r>
      <w:proofErr w:type="spellStart"/>
      <w:r w:rsidRPr="00B36AA9">
        <w:rPr>
          <w:rFonts w:ascii="Arial" w:hAnsi="Arial" w:cs="Arial"/>
        </w:rPr>
        <w:t>protutužitelja</w:t>
      </w:r>
      <w:proofErr w:type="spellEnd"/>
      <w:r w:rsidRPr="00B36AA9">
        <w:rPr>
          <w:rFonts w:ascii="Arial" w:hAnsi="Arial" w:cs="Arial"/>
        </w:rPr>
        <w:t xml:space="preserve"> sa tužiteljem – </w:t>
      </w:r>
      <w:proofErr w:type="spellStart"/>
      <w:r w:rsidRPr="00B36AA9">
        <w:rPr>
          <w:rFonts w:ascii="Arial" w:hAnsi="Arial" w:cs="Arial"/>
        </w:rPr>
        <w:t>protutuženikom</w:t>
      </w:r>
      <w:proofErr w:type="spellEnd"/>
      <w:r w:rsidRPr="00B36AA9">
        <w:rPr>
          <w:rFonts w:ascii="Arial" w:hAnsi="Arial" w:cs="Arial"/>
        </w:rPr>
        <w:t xml:space="preserve"> BUTAN PLIN d.o.o. Novigrad zaključi sudsku nagodbu sa sadržajem u bitnome kao u privitku podneska stečajnog upravitelja od 11. srpnja 2022. (objavljeno na e-Oglasnoj ploči Trgovačkog suda u Pazinu 11. srpnja 2022.)"</w:t>
      </w:r>
    </w:p>
    <w:p w:rsidRPr="00B36AA9" w:rsidR="003F2EC4" w:rsidP="003F2EC4" w:rsidRDefault="003F2EC4">
      <w:pPr>
        <w:ind w:left="708"/>
        <w:jc w:val="both"/>
        <w:rPr>
          <w:rFonts w:ascii="Arial" w:hAnsi="Arial" w:cs="Arial"/>
        </w:rPr>
      </w:pPr>
    </w:p>
    <w:p w:rsidRPr="00B36AA9" w:rsidR="003F2EC4" w:rsidP="003F2EC4" w:rsidRDefault="003F2EC4">
      <w:pPr>
        <w:ind w:left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Prelazi se na drugu točku dnevnog reda. </w:t>
      </w: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2. Razno. </w:t>
      </w:r>
    </w:p>
    <w:p w:rsidRPr="00B36AA9" w:rsidR="003F2EC4" w:rsidP="003F2EC4" w:rsidRDefault="003F2EC4">
      <w:pPr>
        <w:jc w:val="both"/>
        <w:rPr>
          <w:rFonts w:ascii="Arial" w:hAnsi="Arial" w:cs="Arial"/>
        </w:rPr>
      </w:pPr>
    </w:p>
    <w:p w:rsidRPr="00B36AA9" w:rsidR="003F2EC4" w:rsidP="003F2EC4" w:rsidRDefault="003F2EC4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  <w:t>Stečajni upravitelj navodi da nema ništa b</w:t>
      </w:r>
      <w:r w:rsidRPr="00B36AA9">
        <w:rPr>
          <w:rFonts w:ascii="Arial" w:hAnsi="Arial" w:cs="Arial"/>
        </w:rPr>
        <w:t>itno navesti pod točkom „Razno“ te predlaže da se ne raspravlja i ne glasa po toj točki dnevnog reda.</w:t>
      </w:r>
    </w:p>
    <w:p w:rsidRPr="00B36AA9" w:rsidR="003F2EC4" w:rsidP="003F2EC4" w:rsidRDefault="003F2EC4">
      <w:pPr>
        <w:jc w:val="both"/>
        <w:rPr>
          <w:rFonts w:ascii="Arial" w:hAnsi="Arial" w:cs="Arial"/>
        </w:rPr>
      </w:pPr>
    </w:p>
    <w:p w:rsidRPr="00B36AA9" w:rsidR="003F2EC4" w:rsidP="003F2EC4" w:rsidRDefault="003F2EC4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  <w:t>Pun. vjerovnika BUTAN PLIN d.o.o. Novigrad navodi da je suglasna sa prijedlogom stečajnog upravitelja.</w:t>
      </w:r>
    </w:p>
    <w:p w:rsidRPr="00B36AA9" w:rsidR="003F2EC4" w:rsidP="003F2EC4" w:rsidRDefault="003F2EC4">
      <w:pPr>
        <w:jc w:val="both"/>
        <w:rPr>
          <w:rFonts w:ascii="Arial" w:hAnsi="Arial" w:cs="Arial"/>
        </w:rPr>
      </w:pP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Sudac donosi</w:t>
      </w: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</w:p>
    <w:p w:rsidRPr="00B36AA9" w:rsidR="003F2EC4" w:rsidP="003F2EC4" w:rsidRDefault="003F2EC4">
      <w:pPr>
        <w:jc w:val="center"/>
        <w:rPr>
          <w:rFonts w:ascii="Arial" w:hAnsi="Arial" w:cs="Arial"/>
        </w:rPr>
      </w:pPr>
      <w:r w:rsidRPr="00B36AA9">
        <w:rPr>
          <w:rFonts w:ascii="Arial" w:hAnsi="Arial" w:cs="Arial"/>
        </w:rPr>
        <w:t>z a k l j u č a k</w:t>
      </w: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Određuje se način glasovanja pojedinačnim javnim izjašnjenjem.</w:t>
      </w: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Pristupa se glasovanju</w:t>
      </w:r>
      <w:r w:rsidRPr="00B36AA9">
        <w:rPr>
          <w:rFonts w:ascii="Arial" w:hAnsi="Arial" w:cs="Arial"/>
        </w:rPr>
        <w:t xml:space="preserve"> (samo po točki I. dnevnog reda)</w:t>
      </w:r>
      <w:r w:rsidRPr="00B36AA9">
        <w:rPr>
          <w:rFonts w:ascii="Arial" w:hAnsi="Arial" w:cs="Arial"/>
        </w:rPr>
        <w:t>:</w:t>
      </w:r>
    </w:p>
    <w:p w:rsidRPr="00B36AA9" w:rsidR="003F2EC4" w:rsidP="003F2EC4" w:rsidRDefault="003F2EC4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- vjerovnik </w:t>
      </w:r>
      <w:r w:rsidRPr="00B36AA9">
        <w:rPr>
          <w:rFonts w:ascii="Arial" w:hAnsi="Arial" w:cs="Arial"/>
        </w:rPr>
        <w:t>BUTAN PLIN d.o.o. Novigrad</w:t>
      </w:r>
      <w:r w:rsidRPr="00B36AA9">
        <w:rPr>
          <w:rFonts w:ascii="Arial" w:hAnsi="Arial" w:cs="Arial"/>
        </w:rPr>
        <w:t>, s pravom glasa sukladno tražbini od ukupno 33.439,38 kn, glasa ZA</w:t>
      </w:r>
      <w:r w:rsidRPr="00B36AA9">
        <w:rPr>
          <w:rFonts w:ascii="Arial" w:hAnsi="Arial" w:cs="Arial"/>
        </w:rPr>
        <w:t xml:space="preserve">. </w:t>
      </w:r>
    </w:p>
    <w:p w:rsidRPr="00B36AA9" w:rsidR="00EA12F0" w:rsidP="00A85909" w:rsidRDefault="00EA12F0">
      <w:pPr>
        <w:jc w:val="both"/>
        <w:rPr>
          <w:rFonts w:ascii="Arial" w:hAnsi="Arial" w:cs="Arial"/>
        </w:rPr>
      </w:pPr>
    </w:p>
    <w:p w:rsidRPr="00B36AA9" w:rsidR="00EA12F0" w:rsidP="00EA12F0" w:rsidRDefault="00EA12F0">
      <w:pPr>
        <w:ind w:firstLine="708"/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>Utvrđuje se da je skupština vjerovnika jednoglasno donijela slijedeću</w:t>
      </w:r>
    </w:p>
    <w:p w:rsidRPr="00B36AA9" w:rsidR="00EA12F0" w:rsidP="00EA12F0" w:rsidRDefault="00EA12F0">
      <w:pPr>
        <w:tabs>
          <w:tab w:val="left" w:pos="0"/>
        </w:tabs>
        <w:jc w:val="both"/>
        <w:rPr>
          <w:rFonts w:ascii="Arial" w:hAnsi="Arial" w:cs="Arial"/>
        </w:rPr>
      </w:pPr>
    </w:p>
    <w:p w:rsidRPr="00B36AA9" w:rsidR="00EA12F0" w:rsidP="00EA12F0" w:rsidRDefault="00EA12F0">
      <w:pPr>
        <w:tabs>
          <w:tab w:val="left" w:pos="0"/>
        </w:tabs>
        <w:jc w:val="center"/>
        <w:rPr>
          <w:rFonts w:ascii="Arial" w:hAnsi="Arial" w:cs="Arial"/>
        </w:rPr>
      </w:pPr>
      <w:r w:rsidRPr="00B36AA9">
        <w:rPr>
          <w:rFonts w:ascii="Arial" w:hAnsi="Arial" w:cs="Arial"/>
        </w:rPr>
        <w:t>ODLUKU</w:t>
      </w:r>
    </w:p>
    <w:p w:rsidRPr="00B36AA9" w:rsidR="00EA12F0" w:rsidP="00EA12F0" w:rsidRDefault="00EA12F0">
      <w:pPr>
        <w:jc w:val="both"/>
        <w:rPr>
          <w:rFonts w:ascii="Arial" w:hAnsi="Arial" w:cs="Arial"/>
        </w:rPr>
      </w:pPr>
    </w:p>
    <w:p w:rsidRPr="00B36AA9" w:rsidR="00EA12F0" w:rsidP="00A85909" w:rsidRDefault="00EA12F0">
      <w:pPr>
        <w:jc w:val="both"/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 w:rsidR="00B36AA9">
        <w:rPr>
          <w:rFonts w:ascii="Arial" w:hAnsi="Arial" w:cs="Arial"/>
        </w:rPr>
        <w:t xml:space="preserve">Ovlašćuje se stečajni upravitelj da u ime Stečajne mase iza EUROTHERM d.o.o. u stečaju Novigrad u predmetu pred Trgovačkim sudom u Pazinu koji se vodi pod </w:t>
      </w:r>
      <w:proofErr w:type="spellStart"/>
      <w:r w:rsidRPr="00B36AA9" w:rsidR="00B36AA9">
        <w:rPr>
          <w:rFonts w:ascii="Arial" w:hAnsi="Arial" w:cs="Arial"/>
        </w:rPr>
        <w:t>posl</w:t>
      </w:r>
      <w:proofErr w:type="spellEnd"/>
      <w:r w:rsidRPr="00B36AA9" w:rsidR="00B36AA9">
        <w:rPr>
          <w:rFonts w:ascii="Arial" w:hAnsi="Arial" w:cs="Arial"/>
        </w:rPr>
        <w:t xml:space="preserve">. br. P-287/2021 (ranije P-4/2020) u svojstvu tuženika - </w:t>
      </w:r>
      <w:proofErr w:type="spellStart"/>
      <w:r w:rsidRPr="00B36AA9" w:rsidR="00B36AA9">
        <w:rPr>
          <w:rFonts w:ascii="Arial" w:hAnsi="Arial" w:cs="Arial"/>
        </w:rPr>
        <w:t>protutužitelja</w:t>
      </w:r>
      <w:proofErr w:type="spellEnd"/>
      <w:r w:rsidRPr="00B36AA9" w:rsidR="00B36AA9">
        <w:rPr>
          <w:rFonts w:ascii="Arial" w:hAnsi="Arial" w:cs="Arial"/>
        </w:rPr>
        <w:t xml:space="preserve"> sa tužiteljem – </w:t>
      </w:r>
      <w:proofErr w:type="spellStart"/>
      <w:r w:rsidRPr="00B36AA9" w:rsidR="00B36AA9">
        <w:rPr>
          <w:rFonts w:ascii="Arial" w:hAnsi="Arial" w:cs="Arial"/>
        </w:rPr>
        <w:t>protutuženikom</w:t>
      </w:r>
      <w:proofErr w:type="spellEnd"/>
      <w:r w:rsidRPr="00B36AA9" w:rsidR="00B36AA9">
        <w:rPr>
          <w:rFonts w:ascii="Arial" w:hAnsi="Arial" w:cs="Arial"/>
        </w:rPr>
        <w:t xml:space="preserve"> BUTAN PLIN d.o.o. Novigrad zaključi sudsku nagodbu sa sadržajem u bitnome kao u privitku podneska stečajnog upravitelja od 11. srpnja 2022. (objavljeno na e-Oglasnoj ploči Trgovačkog suda u Pazinu 11. srpnja 2022.)</w:t>
      </w:r>
      <w:r w:rsidRPr="00B36AA9" w:rsidR="00B36AA9">
        <w:rPr>
          <w:rFonts w:ascii="Arial" w:hAnsi="Arial" w:cs="Arial"/>
        </w:rPr>
        <w:t>.</w:t>
      </w:r>
    </w:p>
    <w:p w:rsidRPr="00B36AA9" w:rsidR="00EA12F0" w:rsidP="00A85909" w:rsidRDefault="00EA12F0">
      <w:pPr>
        <w:jc w:val="both"/>
        <w:rPr>
          <w:rFonts w:ascii="Arial" w:hAnsi="Arial" w:cs="Arial"/>
        </w:rPr>
      </w:pPr>
    </w:p>
    <w:p w:rsidRPr="00B36AA9" w:rsidR="00D278FA" w:rsidP="00F458F2" w:rsidRDefault="00D278FA">
      <w:pPr>
        <w:jc w:val="both"/>
        <w:rPr>
          <w:rFonts w:ascii="Arial" w:hAnsi="Arial" w:cs="Arial"/>
        </w:rPr>
      </w:pPr>
    </w:p>
    <w:p w:rsidRPr="00B36AA9" w:rsidR="00D278FA" w:rsidP="003421F1" w:rsidRDefault="00D278FA">
      <w:pPr>
        <w:jc w:val="center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Dovršeno u </w:t>
      </w:r>
      <w:r w:rsidRPr="00B36AA9" w:rsidR="006708F8">
        <w:rPr>
          <w:rFonts w:ascii="Arial" w:hAnsi="Arial" w:cs="Arial"/>
        </w:rPr>
        <w:t>1</w:t>
      </w:r>
      <w:r w:rsidRPr="00B36AA9" w:rsidR="00C00358">
        <w:rPr>
          <w:rFonts w:ascii="Arial" w:hAnsi="Arial" w:cs="Arial"/>
        </w:rPr>
        <w:t>2</w:t>
      </w:r>
      <w:r w:rsidRPr="00B36AA9">
        <w:rPr>
          <w:rFonts w:ascii="Arial" w:hAnsi="Arial" w:cs="Arial"/>
        </w:rPr>
        <w:t>:</w:t>
      </w:r>
      <w:r w:rsidRPr="00B36AA9" w:rsidR="00B36AA9">
        <w:rPr>
          <w:rFonts w:ascii="Arial" w:hAnsi="Arial" w:cs="Arial"/>
        </w:rPr>
        <w:t>45</w:t>
      </w:r>
      <w:r w:rsidRPr="00B36AA9">
        <w:rPr>
          <w:rFonts w:ascii="Arial" w:hAnsi="Arial" w:cs="Arial"/>
        </w:rPr>
        <w:t xml:space="preserve"> sati.</w:t>
      </w:r>
    </w:p>
    <w:p w:rsidRPr="00B36AA9" w:rsidR="007E4876" w:rsidP="00D278FA" w:rsidRDefault="007E4876">
      <w:pPr>
        <w:ind w:firstLine="708"/>
        <w:rPr>
          <w:rFonts w:ascii="Arial" w:hAnsi="Arial" w:cs="Arial"/>
        </w:rPr>
      </w:pPr>
    </w:p>
    <w:p w:rsidRPr="00B36AA9" w:rsidR="00D278FA" w:rsidP="007E4876" w:rsidRDefault="007E4876">
      <w:pPr>
        <w:rPr>
          <w:rFonts w:ascii="Arial" w:hAnsi="Arial" w:cs="Arial"/>
        </w:rPr>
      </w:pPr>
      <w:r w:rsidRPr="00B36AA9">
        <w:rPr>
          <w:rFonts w:ascii="Arial" w:hAnsi="Arial" w:cs="Arial"/>
        </w:rPr>
        <w:t>Stečajni upravitelj</w:t>
      </w:r>
      <w:r w:rsidRPr="00B36AA9" w:rsidR="00D278FA">
        <w:rPr>
          <w:rFonts w:ascii="Arial" w:hAnsi="Arial" w:cs="Arial"/>
        </w:rPr>
        <w:t xml:space="preserve">      </w:t>
      </w:r>
      <w:r w:rsidRPr="00B36AA9" w:rsidR="00B02ED6">
        <w:rPr>
          <w:rFonts w:ascii="Arial" w:hAnsi="Arial" w:cs="Arial"/>
        </w:rPr>
        <w:t xml:space="preserve">                          </w:t>
      </w:r>
      <w:r w:rsidRPr="00B36AA9" w:rsidR="00D278FA">
        <w:rPr>
          <w:rFonts w:ascii="Arial" w:hAnsi="Arial" w:cs="Arial"/>
        </w:rPr>
        <w:t>Stečajni sudac</w:t>
      </w:r>
      <w:r w:rsidRPr="00B36AA9">
        <w:rPr>
          <w:rFonts w:ascii="Arial" w:hAnsi="Arial" w:cs="Arial"/>
        </w:rPr>
        <w:t xml:space="preserve">           </w:t>
      </w:r>
      <w:r w:rsidRPr="00B36AA9" w:rsidR="00715BC8">
        <w:rPr>
          <w:rFonts w:ascii="Arial" w:hAnsi="Arial" w:cs="Arial"/>
        </w:rPr>
        <w:t xml:space="preserve">     </w:t>
      </w:r>
      <w:r w:rsidRPr="00B36AA9" w:rsidR="00B02ED6">
        <w:rPr>
          <w:rFonts w:ascii="Arial" w:hAnsi="Arial" w:cs="Arial"/>
        </w:rPr>
        <w:t xml:space="preserve">     </w:t>
      </w:r>
      <w:r w:rsidRPr="00B36AA9" w:rsidR="00715BC8">
        <w:rPr>
          <w:rFonts w:ascii="Arial" w:hAnsi="Arial" w:cs="Arial"/>
        </w:rPr>
        <w:t xml:space="preserve">      Vjerovnici</w:t>
      </w:r>
    </w:p>
    <w:p w:rsidRPr="00B36AA9" w:rsidR="00D278FA" w:rsidP="00D278FA" w:rsidRDefault="00D278FA">
      <w:pPr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 w:rsidR="00A04FB0">
        <w:rPr>
          <w:rFonts w:ascii="Arial" w:hAnsi="Arial" w:cs="Arial"/>
        </w:rPr>
        <w:t xml:space="preserve">       </w:t>
      </w:r>
      <w:r w:rsidRPr="00B36AA9" w:rsidR="006708F8">
        <w:rPr>
          <w:rFonts w:ascii="Arial" w:hAnsi="Arial" w:cs="Arial"/>
        </w:rPr>
        <w:t xml:space="preserve">            </w:t>
      </w:r>
      <w:r w:rsidRPr="00B36AA9" w:rsidR="009B5BE1">
        <w:rPr>
          <w:rFonts w:ascii="Arial" w:hAnsi="Arial" w:cs="Arial"/>
        </w:rPr>
        <w:t xml:space="preserve">   </w:t>
      </w:r>
      <w:bookmarkStart w:name="_GoBack" w:id="0"/>
      <w:bookmarkEnd w:id="0"/>
    </w:p>
    <w:p w:rsidRPr="00B36AA9" w:rsidR="00D278FA" w:rsidP="00D278FA" w:rsidRDefault="00D278FA">
      <w:pPr>
        <w:ind w:left="2832" w:firstLine="708"/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  <w:t xml:space="preserve"> </w:t>
      </w:r>
    </w:p>
    <w:p w:rsidRPr="00B36AA9" w:rsidR="00B02ED6" w:rsidP="007E4876" w:rsidRDefault="00D278FA">
      <w:pPr>
        <w:rPr>
          <w:rFonts w:ascii="Arial" w:hAnsi="Arial" w:cs="Arial"/>
        </w:rPr>
      </w:pP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</w:r>
      <w:r w:rsidRPr="00B36AA9">
        <w:rPr>
          <w:rFonts w:ascii="Arial" w:hAnsi="Arial" w:cs="Arial"/>
        </w:rPr>
        <w:tab/>
        <w:t xml:space="preserve"> </w:t>
      </w:r>
      <w:r w:rsidRPr="00B36AA9" w:rsidR="00096A0D">
        <w:rPr>
          <w:rFonts w:ascii="Arial" w:hAnsi="Arial" w:cs="Arial"/>
        </w:rPr>
        <w:t xml:space="preserve">                         </w:t>
      </w:r>
    </w:p>
    <w:p w:rsidRPr="00B36AA9" w:rsidR="00D278FA" w:rsidP="007E4876" w:rsidRDefault="00096A0D">
      <w:pPr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                  </w:t>
      </w:r>
    </w:p>
    <w:p w:rsidRPr="00B36AA9" w:rsidR="00D278FA" w:rsidP="00D278FA" w:rsidRDefault="00B02ED6">
      <w:pPr>
        <w:ind w:left="3540"/>
        <w:rPr>
          <w:rFonts w:ascii="Arial" w:hAnsi="Arial" w:cs="Arial"/>
        </w:rPr>
      </w:pPr>
      <w:r w:rsidRPr="00B36AA9">
        <w:rPr>
          <w:rFonts w:ascii="Arial" w:hAnsi="Arial" w:cs="Arial"/>
        </w:rPr>
        <w:t xml:space="preserve">       </w:t>
      </w:r>
      <w:r w:rsidRPr="00B36AA9" w:rsidR="00715BC8">
        <w:rPr>
          <w:rFonts w:ascii="Arial" w:hAnsi="Arial" w:cs="Arial"/>
        </w:rPr>
        <w:t xml:space="preserve"> </w:t>
      </w:r>
      <w:r w:rsidRPr="00B36AA9" w:rsidR="00D278FA">
        <w:rPr>
          <w:rFonts w:ascii="Arial" w:hAnsi="Arial" w:cs="Arial"/>
        </w:rPr>
        <w:t>Zapisničar</w:t>
      </w:r>
      <w:r w:rsidRPr="00B36AA9">
        <w:rPr>
          <w:rFonts w:ascii="Arial" w:hAnsi="Arial" w:cs="Arial"/>
        </w:rPr>
        <w:t>ka</w:t>
      </w:r>
      <w:r w:rsidRPr="00B36AA9" w:rsidR="00D278FA">
        <w:rPr>
          <w:rFonts w:ascii="Arial" w:hAnsi="Arial" w:cs="Arial"/>
        </w:rPr>
        <w:t xml:space="preserve">                   </w:t>
      </w:r>
    </w:p>
    <w:p w:rsidRPr="00B36AA9" w:rsidR="000056B7" w:rsidP="00853E3B" w:rsidRDefault="000056B7">
      <w:pPr>
        <w:ind w:left="5664"/>
        <w:rPr>
          <w:rFonts w:ascii="Arial" w:hAnsi="Arial" w:cs="Arial"/>
        </w:rPr>
      </w:pPr>
    </w:p>
    <w:sectPr w:rsidRPr="00B36AA9" w:rsidR="000056B7" w:rsidSect="00F60043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6B9B" w:rsidRDefault="008E6B9B">
      <w:r>
        <w:separator/>
      </w:r>
    </w:p>
  </w:endnote>
  <w:endnote w:type="continuationSeparator" w:id="0">
    <w:p w:rsidR="008E6B9B" w:rsidRDefault="008E6B9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6B9B" w:rsidRDefault="008E6B9B">
      <w:r>
        <w:separator/>
      </w:r>
    </w:p>
  </w:footnote>
  <w:footnote w:type="continuationSeparator" w:id="0">
    <w:p w:rsidR="008E6B9B" w:rsidRDefault="008E6B9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BC8" w:rsidR="00096A0D" w:rsidP="00F60043" w:rsidRDefault="00096A0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15BC8">
      <w:rPr>
        <w:rStyle w:val="Brojstranice"/>
        <w:rFonts w:ascii="Arial" w:hAnsi="Arial" w:cs="Arial"/>
      </w:rPr>
      <w:fldChar w:fldCharType="begin"/>
    </w:r>
    <w:r w:rsidRPr="00715BC8">
      <w:rPr>
        <w:rStyle w:val="Brojstranice"/>
        <w:rFonts w:ascii="Arial" w:hAnsi="Arial" w:cs="Arial"/>
      </w:rPr>
      <w:instrText xml:space="preserve">PAGE  </w:instrText>
    </w:r>
    <w:r w:rsidRPr="00715BC8">
      <w:rPr>
        <w:rStyle w:val="Brojstranice"/>
        <w:rFonts w:ascii="Arial" w:hAnsi="Arial" w:cs="Arial"/>
      </w:rPr>
      <w:fldChar w:fldCharType="separate"/>
    </w:r>
    <w:r w:rsidR="00B36AA9">
      <w:rPr>
        <w:rStyle w:val="Brojstranice"/>
        <w:rFonts w:ascii="Arial" w:hAnsi="Arial" w:cs="Arial"/>
        <w:noProof/>
      </w:rPr>
      <w:t>- 2 -</w:t>
    </w:r>
    <w:r w:rsidRPr="00715BC8">
      <w:rPr>
        <w:rStyle w:val="Brojstranice"/>
        <w:rFonts w:ascii="Arial" w:hAnsi="Arial" w:cs="Arial"/>
      </w:rPr>
      <w:fldChar w:fldCharType="end"/>
    </w:r>
  </w:p>
  <w:p w:rsidRPr="00715BC8" w:rsidR="00096A0D" w:rsidP="00FA16D9" w:rsidRDefault="00C00358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C00358">
      <w:rPr>
        <w:rFonts w:ascii="Arial" w:hAnsi="Arial" w:cs="Arial"/>
      </w:rPr>
      <w:tab/>
    </w:r>
    <w:r w:rsidRPr="00C00358" w:rsidR="007E4876">
      <w:rPr>
        <w:rFonts w:ascii="Arial" w:hAnsi="Arial" w:cs="Arial"/>
      </w:rPr>
      <w:t>10 St-</w:t>
    </w:r>
    <w:r w:rsidRPr="00C00358">
      <w:rPr>
        <w:rFonts w:ascii="Arial" w:hAnsi="Arial" w:cs="Arial"/>
      </w:rPr>
      <w:t>377</w:t>
    </w:r>
    <w:r w:rsidRPr="00C00358" w:rsidR="007E4876">
      <w:rPr>
        <w:rFonts w:ascii="Arial" w:hAnsi="Arial" w:cs="Arial"/>
      </w:rPr>
      <w:t>/</w:t>
    </w:r>
    <w:r w:rsidRPr="00C00358" w:rsidR="003421F1">
      <w:rPr>
        <w:rFonts w:ascii="Arial" w:hAnsi="Arial" w:cs="Arial"/>
      </w:rPr>
      <w:t>20</w:t>
    </w:r>
    <w:r w:rsidRPr="00C00358">
      <w:rPr>
        <w:rFonts w:ascii="Arial" w:hAnsi="Arial" w:cs="Arial"/>
      </w:rPr>
      <w:t>16</w:t>
    </w:r>
    <w:r w:rsidRPr="00C00358" w:rsidR="007E4876">
      <w:rPr>
        <w:rFonts w:ascii="Arial" w:hAnsi="Arial" w:cs="Arial"/>
      </w:rPr>
      <w:t>-</w:t>
    </w:r>
    <w:r w:rsidRPr="00B02ED6" w:rsidR="00993C3C">
      <w:rPr>
        <w:rFonts w:ascii="Arial" w:hAnsi="Arial" w:cs="Arial"/>
      </w:rPr>
      <w:t>82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B51A69"/>
    <w:multiLevelType w:val="hybridMultilevel"/>
    <w:tmpl w:val="51244E4A"/>
    <w:lvl w:ilvl="0" w:tplc="8E502F2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9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F37"/>
    <w:rsid w:val="000056B7"/>
    <w:rsid w:val="000069FF"/>
    <w:rsid w:val="00027CCF"/>
    <w:rsid w:val="0003706F"/>
    <w:rsid w:val="000578E2"/>
    <w:rsid w:val="000607EA"/>
    <w:rsid w:val="00062BF3"/>
    <w:rsid w:val="00096A0D"/>
    <w:rsid w:val="000A06CC"/>
    <w:rsid w:val="000A1305"/>
    <w:rsid w:val="000B1FAF"/>
    <w:rsid w:val="000F0726"/>
    <w:rsid w:val="000F1B02"/>
    <w:rsid w:val="000F6D7B"/>
    <w:rsid w:val="00117B73"/>
    <w:rsid w:val="00122B68"/>
    <w:rsid w:val="00123D45"/>
    <w:rsid w:val="00125952"/>
    <w:rsid w:val="0012615E"/>
    <w:rsid w:val="00136DDA"/>
    <w:rsid w:val="00153CE0"/>
    <w:rsid w:val="00165754"/>
    <w:rsid w:val="0016599C"/>
    <w:rsid w:val="00174ECF"/>
    <w:rsid w:val="0018000D"/>
    <w:rsid w:val="00192A8A"/>
    <w:rsid w:val="001A4590"/>
    <w:rsid w:val="001A77DF"/>
    <w:rsid w:val="001B4801"/>
    <w:rsid w:val="001C2E63"/>
    <w:rsid w:val="001E23D0"/>
    <w:rsid w:val="001E32DC"/>
    <w:rsid w:val="001E6BC9"/>
    <w:rsid w:val="001F3E9E"/>
    <w:rsid w:val="00201800"/>
    <w:rsid w:val="00205EF4"/>
    <w:rsid w:val="00214F37"/>
    <w:rsid w:val="00222349"/>
    <w:rsid w:val="00223731"/>
    <w:rsid w:val="00232A7A"/>
    <w:rsid w:val="0024504A"/>
    <w:rsid w:val="002761F9"/>
    <w:rsid w:val="00281B5C"/>
    <w:rsid w:val="00292B32"/>
    <w:rsid w:val="00293578"/>
    <w:rsid w:val="00295E45"/>
    <w:rsid w:val="00297C34"/>
    <w:rsid w:val="002A3DD4"/>
    <w:rsid w:val="00301026"/>
    <w:rsid w:val="00310026"/>
    <w:rsid w:val="00316E99"/>
    <w:rsid w:val="003421F1"/>
    <w:rsid w:val="003511F7"/>
    <w:rsid w:val="00357264"/>
    <w:rsid w:val="0036018E"/>
    <w:rsid w:val="00374AD4"/>
    <w:rsid w:val="003F2EC4"/>
    <w:rsid w:val="003F686B"/>
    <w:rsid w:val="00415E46"/>
    <w:rsid w:val="00430C1C"/>
    <w:rsid w:val="00442A82"/>
    <w:rsid w:val="00444EC0"/>
    <w:rsid w:val="00446A13"/>
    <w:rsid w:val="00461B66"/>
    <w:rsid w:val="004708F8"/>
    <w:rsid w:val="00481217"/>
    <w:rsid w:val="00490DA3"/>
    <w:rsid w:val="00492B25"/>
    <w:rsid w:val="00492CCB"/>
    <w:rsid w:val="004958E2"/>
    <w:rsid w:val="004B6358"/>
    <w:rsid w:val="00505BC9"/>
    <w:rsid w:val="00511424"/>
    <w:rsid w:val="00513897"/>
    <w:rsid w:val="00517EB6"/>
    <w:rsid w:val="005217FC"/>
    <w:rsid w:val="005442EC"/>
    <w:rsid w:val="005453A8"/>
    <w:rsid w:val="00546AFC"/>
    <w:rsid w:val="0055164E"/>
    <w:rsid w:val="00563568"/>
    <w:rsid w:val="0057457F"/>
    <w:rsid w:val="00585D7E"/>
    <w:rsid w:val="005A4A70"/>
    <w:rsid w:val="005B29A9"/>
    <w:rsid w:val="005C0E35"/>
    <w:rsid w:val="005C3FE7"/>
    <w:rsid w:val="005D3D55"/>
    <w:rsid w:val="005D6ED9"/>
    <w:rsid w:val="005F3319"/>
    <w:rsid w:val="00603BF9"/>
    <w:rsid w:val="00610D75"/>
    <w:rsid w:val="00617A6A"/>
    <w:rsid w:val="006300BB"/>
    <w:rsid w:val="00632549"/>
    <w:rsid w:val="00637682"/>
    <w:rsid w:val="00643C8C"/>
    <w:rsid w:val="00652D55"/>
    <w:rsid w:val="006708F8"/>
    <w:rsid w:val="006C598D"/>
    <w:rsid w:val="006D22DA"/>
    <w:rsid w:val="006D782C"/>
    <w:rsid w:val="006E58DF"/>
    <w:rsid w:val="006E5EB7"/>
    <w:rsid w:val="00702DB5"/>
    <w:rsid w:val="00710B78"/>
    <w:rsid w:val="00711089"/>
    <w:rsid w:val="00714843"/>
    <w:rsid w:val="00715BC8"/>
    <w:rsid w:val="00747C7E"/>
    <w:rsid w:val="00756984"/>
    <w:rsid w:val="007774D4"/>
    <w:rsid w:val="00780EC0"/>
    <w:rsid w:val="007D2191"/>
    <w:rsid w:val="007D3911"/>
    <w:rsid w:val="007D5A76"/>
    <w:rsid w:val="007E1D7E"/>
    <w:rsid w:val="007E4876"/>
    <w:rsid w:val="007E5226"/>
    <w:rsid w:val="007F0BEA"/>
    <w:rsid w:val="00810CFE"/>
    <w:rsid w:val="00853E3B"/>
    <w:rsid w:val="008A51C4"/>
    <w:rsid w:val="008B546A"/>
    <w:rsid w:val="008B6F27"/>
    <w:rsid w:val="008C0957"/>
    <w:rsid w:val="008E6B9B"/>
    <w:rsid w:val="009045EE"/>
    <w:rsid w:val="0090518E"/>
    <w:rsid w:val="00912819"/>
    <w:rsid w:val="00932356"/>
    <w:rsid w:val="0093769B"/>
    <w:rsid w:val="00937CB4"/>
    <w:rsid w:val="00946307"/>
    <w:rsid w:val="00965BE8"/>
    <w:rsid w:val="00993C3C"/>
    <w:rsid w:val="00995556"/>
    <w:rsid w:val="009A7E25"/>
    <w:rsid w:val="009B5BE1"/>
    <w:rsid w:val="009D6557"/>
    <w:rsid w:val="009E542D"/>
    <w:rsid w:val="009F6B3A"/>
    <w:rsid w:val="00A04FB0"/>
    <w:rsid w:val="00A26282"/>
    <w:rsid w:val="00A77F38"/>
    <w:rsid w:val="00A83557"/>
    <w:rsid w:val="00A85909"/>
    <w:rsid w:val="00A90621"/>
    <w:rsid w:val="00A92B53"/>
    <w:rsid w:val="00A95D4A"/>
    <w:rsid w:val="00AA228B"/>
    <w:rsid w:val="00AA72E8"/>
    <w:rsid w:val="00AC5780"/>
    <w:rsid w:val="00AD490A"/>
    <w:rsid w:val="00AF1CE4"/>
    <w:rsid w:val="00AF3580"/>
    <w:rsid w:val="00B02ED6"/>
    <w:rsid w:val="00B36AA9"/>
    <w:rsid w:val="00B46CA8"/>
    <w:rsid w:val="00B60F78"/>
    <w:rsid w:val="00B61E76"/>
    <w:rsid w:val="00B6556B"/>
    <w:rsid w:val="00B66361"/>
    <w:rsid w:val="00B97466"/>
    <w:rsid w:val="00BB3861"/>
    <w:rsid w:val="00BC452D"/>
    <w:rsid w:val="00BD38B6"/>
    <w:rsid w:val="00BF5AA6"/>
    <w:rsid w:val="00C00358"/>
    <w:rsid w:val="00C114D4"/>
    <w:rsid w:val="00C14315"/>
    <w:rsid w:val="00C223C6"/>
    <w:rsid w:val="00C34319"/>
    <w:rsid w:val="00C424E4"/>
    <w:rsid w:val="00C6393F"/>
    <w:rsid w:val="00C65778"/>
    <w:rsid w:val="00C83A6F"/>
    <w:rsid w:val="00C97103"/>
    <w:rsid w:val="00C978AD"/>
    <w:rsid w:val="00CA570B"/>
    <w:rsid w:val="00CD43AC"/>
    <w:rsid w:val="00CE1D9D"/>
    <w:rsid w:val="00CE218A"/>
    <w:rsid w:val="00CE4214"/>
    <w:rsid w:val="00CF26A8"/>
    <w:rsid w:val="00CF7C22"/>
    <w:rsid w:val="00D15C22"/>
    <w:rsid w:val="00D278FA"/>
    <w:rsid w:val="00D32FCB"/>
    <w:rsid w:val="00D6325A"/>
    <w:rsid w:val="00D63544"/>
    <w:rsid w:val="00D66A78"/>
    <w:rsid w:val="00D700D7"/>
    <w:rsid w:val="00D744DF"/>
    <w:rsid w:val="00D90601"/>
    <w:rsid w:val="00D937C5"/>
    <w:rsid w:val="00DA656A"/>
    <w:rsid w:val="00DB7DFE"/>
    <w:rsid w:val="00DC359E"/>
    <w:rsid w:val="00DC3FB0"/>
    <w:rsid w:val="00DE41F8"/>
    <w:rsid w:val="00DF1C61"/>
    <w:rsid w:val="00E02167"/>
    <w:rsid w:val="00E13C2D"/>
    <w:rsid w:val="00E2138E"/>
    <w:rsid w:val="00E31461"/>
    <w:rsid w:val="00E40F50"/>
    <w:rsid w:val="00E4433D"/>
    <w:rsid w:val="00E508CA"/>
    <w:rsid w:val="00E60860"/>
    <w:rsid w:val="00E679CE"/>
    <w:rsid w:val="00E96D1E"/>
    <w:rsid w:val="00E97A1B"/>
    <w:rsid w:val="00EA07D0"/>
    <w:rsid w:val="00EA12F0"/>
    <w:rsid w:val="00EA5870"/>
    <w:rsid w:val="00EB0CB0"/>
    <w:rsid w:val="00EB7A14"/>
    <w:rsid w:val="00EC54B5"/>
    <w:rsid w:val="00ED6D8E"/>
    <w:rsid w:val="00EF648F"/>
    <w:rsid w:val="00F03D98"/>
    <w:rsid w:val="00F10904"/>
    <w:rsid w:val="00F14263"/>
    <w:rsid w:val="00F17684"/>
    <w:rsid w:val="00F20C3C"/>
    <w:rsid w:val="00F32989"/>
    <w:rsid w:val="00F458F2"/>
    <w:rsid w:val="00F60043"/>
    <w:rsid w:val="00F60F4C"/>
    <w:rsid w:val="00F63261"/>
    <w:rsid w:val="00F66414"/>
    <w:rsid w:val="00F708BE"/>
    <w:rsid w:val="00FA04F6"/>
    <w:rsid w:val="00FA16D9"/>
    <w:rsid w:val="00FA45CD"/>
    <w:rsid w:val="00FA4E98"/>
    <w:rsid w:val="00FB3F42"/>
    <w:rsid w:val="00FB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889CDA6"/>
  <w15:docId w15:val="{332FDF84-2F41-4D7D-B7FD-AC67802042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8F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styleId="tekst" w:customStyle="true">
    <w:name w:val="tekst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dnevni-red" w:customStyle="true">
    <w:name w:val="dnevni-red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stecaj-kraj" w:customStyle="true">
    <w:name w:val="stecaj-kraj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bletitle2" w:customStyle="true">
    <w:name w:val="table_title2"/>
    <w:basedOn w:val="Zadanifontodlomka"/>
    <w:rsid w:val="00357264"/>
  </w:style>
  <w:style w:type="character" w:styleId="tabletextfield" w:customStyle="true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F2EC4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565</properties:Words>
  <properties:Characters>3223</properties:Characters>
  <properties:Lines>26</properties:Lines>
  <properties:Paragraphs>7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2022-06-13T10:42:00Z</dcterms:created>
  <dc:creator>msimicic</dc:creator>
  <cp:lastModifiedBy>Sanja Lakošeljac</cp:lastModifiedBy>
  <cp:lastPrinted>2013-12-04T14:04:00Z</cp:lastPrinted>
  <dcterms:modified xmlns:xsi="http://www.w3.org/2001/XMLSchema-instance" xsi:type="dcterms:W3CDTF">2022-07-14T10:46:00Z</dcterms:modified>
  <cp:revision>7</cp:revision>
  <dc:title>REPUBLIKA HRVATSKA</dc:title>
</cp:coreProperties>
</file>